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F4" w:rsidRPr="000A53F4" w:rsidRDefault="000A53F4" w:rsidP="000A53F4">
      <w:pPr>
        <w:jc w:val="center"/>
        <w:rPr>
          <w:rFonts w:cstheme="minorHAnsi"/>
          <w:b/>
          <w:sz w:val="24"/>
        </w:rPr>
      </w:pPr>
      <w:r w:rsidRPr="000A53F4">
        <w:rPr>
          <w:rFonts w:cstheme="minorHAnsi"/>
          <w:b/>
          <w:sz w:val="24"/>
        </w:rPr>
        <w:t>Candidate Questions</w:t>
      </w:r>
      <w:r>
        <w:rPr>
          <w:rFonts w:cstheme="minorHAnsi"/>
          <w:b/>
          <w:sz w:val="24"/>
        </w:rPr>
        <w:t xml:space="preserve"> Activity</w:t>
      </w:r>
      <w:bookmarkStart w:id="0" w:name="_GoBack"/>
      <w:bookmarkEnd w:id="0"/>
    </w:p>
    <w:p w:rsidR="000A53F4" w:rsidRPr="000A53F4" w:rsidRDefault="000A53F4" w:rsidP="000A53F4">
      <w:pPr>
        <w:rPr>
          <w:rFonts w:cstheme="minorHAnsi"/>
          <w:b/>
          <w:sz w:val="24"/>
        </w:rPr>
      </w:pPr>
      <w:r w:rsidRPr="000A53F4">
        <w:rPr>
          <w:rFonts w:cstheme="minorHAnsi"/>
          <w:b/>
          <w:sz w:val="24"/>
        </w:rPr>
        <w:t>Background</w:t>
      </w:r>
    </w:p>
    <w:p w:rsidR="000A53F4" w:rsidRPr="000A53F4" w:rsidRDefault="000A53F4" w:rsidP="000A53F4">
      <w:pPr>
        <w:rPr>
          <w:rFonts w:cstheme="minorHAnsi"/>
        </w:rPr>
      </w:pPr>
      <w:r w:rsidRPr="000A53F4">
        <w:rPr>
          <w:rFonts w:cstheme="minorHAnsi"/>
        </w:rPr>
        <w:t>As a new Supreme Court justice is being considered by the Senate Judiciary Committee it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will be important to know where that person stands on fundamental Constitutional questions that might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reflect how they would rule on controversial cases. This is true for both the president as well as members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of both parties in the Senate. All nominees are carefully scrutinized for their legal competency and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intellectual ability. However, it is also important to know their constitutional philosophy and if they have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any strong ideology or political beliefs that might be extreme in one way or the other.</w:t>
      </w:r>
    </w:p>
    <w:p w:rsidR="000A53F4" w:rsidRPr="000A53F4" w:rsidRDefault="000A53F4" w:rsidP="000A53F4">
      <w:pPr>
        <w:rPr>
          <w:rFonts w:cstheme="minorHAnsi"/>
        </w:rPr>
      </w:pPr>
      <w:r w:rsidRPr="000A53F4">
        <w:rPr>
          <w:rFonts w:cstheme="minorHAnsi"/>
        </w:rPr>
        <w:t xml:space="preserve">Senators of the Judicial Committee will be questioning the new Supreme Court </w:t>
      </w:r>
      <w:r>
        <w:rPr>
          <w:rFonts w:cstheme="minorHAnsi"/>
        </w:rPr>
        <w:t xml:space="preserve">nominee in hearings </w:t>
      </w:r>
      <w:r w:rsidRPr="000A53F4">
        <w:rPr>
          <w:rFonts w:cstheme="minorHAnsi"/>
        </w:rPr>
        <w:t>conducted over several weeks. They will be asking the candidate abou</w:t>
      </w:r>
      <w:r>
        <w:rPr>
          <w:rFonts w:cstheme="minorHAnsi"/>
        </w:rPr>
        <w:t xml:space="preserve">t their views on Constitutional </w:t>
      </w:r>
      <w:r w:rsidRPr="000A53F4">
        <w:rPr>
          <w:rFonts w:cstheme="minorHAnsi"/>
        </w:rPr>
        <w:t>issues surrounding upcoming cases in next year’s Supreme Court session. It would be unfair for senators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to ask a candidate how they might rule on a particular case without being able to view all the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circumstances involved. Indeed, many past candidates have refused to answer such questions stating that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judges are sworn to impartiality and thus can offer no forecasts or hints on cases yet to be heard and that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to do so would show contempt for the entire judicial process.</w:t>
      </w:r>
    </w:p>
    <w:p w:rsidR="000A53F4" w:rsidRPr="000A53F4" w:rsidRDefault="000A53F4" w:rsidP="000A53F4">
      <w:pPr>
        <w:rPr>
          <w:rFonts w:cstheme="minorHAnsi"/>
        </w:rPr>
      </w:pPr>
      <w:r w:rsidRPr="000A53F4">
        <w:rPr>
          <w:rFonts w:cstheme="minorHAnsi"/>
        </w:rPr>
        <w:t>Below are some of the cases the Supreme Court will be hearing this</w:t>
      </w:r>
      <w:r>
        <w:rPr>
          <w:rFonts w:cstheme="minorHAnsi"/>
        </w:rPr>
        <w:t xml:space="preserve"> next session. Review these and </w:t>
      </w:r>
      <w:r w:rsidRPr="000A53F4">
        <w:rPr>
          <w:rFonts w:cstheme="minorHAnsi"/>
        </w:rPr>
        <w:t>discuss the questions that follow. Then proceed on to the next activity.</w:t>
      </w:r>
    </w:p>
    <w:p w:rsidR="000A53F4" w:rsidRPr="000A53F4" w:rsidRDefault="000A53F4" w:rsidP="000A53F4">
      <w:pPr>
        <w:rPr>
          <w:rFonts w:cstheme="minorHAnsi"/>
          <w:b/>
          <w:sz w:val="24"/>
        </w:rPr>
      </w:pPr>
      <w:r w:rsidRPr="000A53F4">
        <w:rPr>
          <w:rFonts w:cstheme="minorHAnsi"/>
          <w:b/>
          <w:sz w:val="24"/>
        </w:rPr>
        <w:t>Abortion:</w:t>
      </w:r>
    </w:p>
    <w:p w:rsidR="000A53F4" w:rsidRPr="000A53F4" w:rsidRDefault="000A53F4" w:rsidP="000A53F4">
      <w:pPr>
        <w:rPr>
          <w:rFonts w:cstheme="minorHAnsi"/>
          <w:i/>
        </w:rPr>
      </w:pPr>
      <w:proofErr w:type="spellStart"/>
      <w:r w:rsidRPr="000A53F4">
        <w:rPr>
          <w:rFonts w:cstheme="minorHAnsi"/>
          <w:i/>
        </w:rPr>
        <w:t>Ayotte</w:t>
      </w:r>
      <w:proofErr w:type="spellEnd"/>
      <w:r w:rsidRPr="000A53F4">
        <w:rPr>
          <w:rFonts w:cstheme="minorHAnsi"/>
          <w:i/>
        </w:rPr>
        <w:t xml:space="preserve"> v. Planned Parenthood</w:t>
      </w:r>
    </w:p>
    <w:p w:rsidR="000A53F4" w:rsidRPr="000A53F4" w:rsidRDefault="000A53F4" w:rsidP="000A53F4">
      <w:pPr>
        <w:rPr>
          <w:rFonts w:cstheme="minorHAnsi"/>
        </w:rPr>
      </w:pPr>
      <w:r w:rsidRPr="000A53F4">
        <w:rPr>
          <w:rFonts w:cstheme="minorHAnsi"/>
        </w:rPr>
        <w:t>At question is whether a state law could ban abortions for minors unless parents have been notified. The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only exceptions would be to prevent death or if a judge rules that the minor is mature enough to make the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decision.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A Supreme Court ruling could either strengthen abortion rights or allow states to pass more restrictive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parental-notification requirements.</w:t>
      </w:r>
    </w:p>
    <w:p w:rsidR="000A53F4" w:rsidRPr="000A53F4" w:rsidRDefault="000A53F4" w:rsidP="000A53F4">
      <w:pPr>
        <w:rPr>
          <w:rFonts w:cstheme="minorHAnsi"/>
          <w:b/>
          <w:sz w:val="24"/>
        </w:rPr>
      </w:pPr>
      <w:r w:rsidRPr="000A53F4">
        <w:rPr>
          <w:rFonts w:cstheme="minorHAnsi"/>
          <w:b/>
          <w:sz w:val="24"/>
        </w:rPr>
        <w:t>Physician-assisted suicide:</w:t>
      </w:r>
    </w:p>
    <w:p w:rsidR="000A53F4" w:rsidRPr="000A53F4" w:rsidRDefault="000A53F4" w:rsidP="000A53F4">
      <w:pPr>
        <w:rPr>
          <w:rFonts w:cstheme="minorHAnsi"/>
          <w:i/>
        </w:rPr>
      </w:pPr>
      <w:r w:rsidRPr="000A53F4">
        <w:rPr>
          <w:rFonts w:cstheme="minorHAnsi"/>
          <w:i/>
        </w:rPr>
        <w:t>Gonzales v. Oregon</w:t>
      </w:r>
    </w:p>
    <w:p w:rsidR="00483204" w:rsidRDefault="000A53F4" w:rsidP="000A53F4">
      <w:pPr>
        <w:rPr>
          <w:rFonts w:cstheme="minorHAnsi"/>
        </w:rPr>
      </w:pPr>
      <w:r w:rsidRPr="000A53F4">
        <w:rPr>
          <w:rFonts w:cstheme="minorHAnsi"/>
        </w:rPr>
        <w:t>This case won’t directly rule on the Constitutionality of physician-assisted suicide, but on a circuit court’s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previous ruling that prevented the Justice Department from restricting doctors’ use of federally controlled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drugs to help terminally ill patients commit suicide.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If the Court agrees with the federal government that it has the authority to restrict doctors’ use of the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drugs, it would nullify the state’s Death with Dignity Act because the federal government would make it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unlawful for doctors to use such drugs for those purposes.</w:t>
      </w:r>
    </w:p>
    <w:p w:rsidR="000A53F4" w:rsidRPr="000A53F4" w:rsidRDefault="000A53F4" w:rsidP="000A53F4">
      <w:pPr>
        <w:rPr>
          <w:rFonts w:cstheme="minorHAnsi"/>
          <w:b/>
          <w:sz w:val="24"/>
        </w:rPr>
      </w:pPr>
      <w:r w:rsidRPr="000A53F4">
        <w:rPr>
          <w:rFonts w:cstheme="minorHAnsi"/>
          <w:b/>
          <w:sz w:val="24"/>
        </w:rPr>
        <w:t>Gay Rights:</w:t>
      </w:r>
    </w:p>
    <w:p w:rsidR="000A53F4" w:rsidRPr="000A53F4" w:rsidRDefault="000A53F4" w:rsidP="000A53F4">
      <w:pPr>
        <w:rPr>
          <w:rFonts w:cstheme="minorHAnsi"/>
          <w:i/>
        </w:rPr>
      </w:pPr>
      <w:r w:rsidRPr="000A53F4">
        <w:rPr>
          <w:rFonts w:cstheme="minorHAnsi"/>
          <w:i/>
        </w:rPr>
        <w:t>Rumsfeld v. FAIR</w:t>
      </w:r>
    </w:p>
    <w:p w:rsidR="000A53F4" w:rsidRPr="000A53F4" w:rsidRDefault="000A53F4" w:rsidP="000A53F4">
      <w:pPr>
        <w:rPr>
          <w:rFonts w:cstheme="minorHAnsi"/>
        </w:rPr>
      </w:pPr>
      <w:r w:rsidRPr="000A53F4">
        <w:rPr>
          <w:rFonts w:cstheme="minorHAnsi"/>
        </w:rPr>
        <w:t>Congress originally passed the Solomon Amendment in response to the policies of many university law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schools, which barred recruiters for employers who practiced discrimination. The restrictions applied to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military recruiters as well because of the military’s ban on openly gay soldiers.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 xml:space="preserve">A Supreme Court ruling on </w:t>
      </w:r>
      <w:r w:rsidRPr="000A53F4">
        <w:rPr>
          <w:rFonts w:cstheme="minorHAnsi"/>
        </w:rPr>
        <w:lastRenderedPageBreak/>
        <w:t>the constitutionality of the law will determine if the government can compel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colleges who receive federal funding to grant access to military recruiters.</w:t>
      </w:r>
    </w:p>
    <w:p w:rsidR="000A53F4" w:rsidRPr="000A53F4" w:rsidRDefault="000A53F4" w:rsidP="000A53F4">
      <w:pPr>
        <w:rPr>
          <w:rFonts w:cstheme="minorHAnsi"/>
          <w:b/>
          <w:sz w:val="24"/>
        </w:rPr>
      </w:pPr>
      <w:r w:rsidRPr="000A53F4">
        <w:rPr>
          <w:rFonts w:cstheme="minorHAnsi"/>
          <w:b/>
          <w:sz w:val="24"/>
        </w:rPr>
        <w:t>Discussion Questions:</w:t>
      </w:r>
    </w:p>
    <w:p w:rsidR="000A53F4" w:rsidRPr="000A53F4" w:rsidRDefault="000A53F4" w:rsidP="000A53F4">
      <w:pPr>
        <w:pStyle w:val="ListParagraph"/>
        <w:numPr>
          <w:ilvl w:val="0"/>
          <w:numId w:val="1"/>
        </w:numPr>
        <w:rPr>
          <w:rFonts w:cstheme="minorHAnsi"/>
        </w:rPr>
      </w:pPr>
      <w:r w:rsidRPr="000A53F4">
        <w:rPr>
          <w:rFonts w:cstheme="minorHAnsi"/>
        </w:rPr>
        <w:t>Identify the individual rights at question</w:t>
      </w:r>
      <w:r w:rsidRPr="000A53F4">
        <w:rPr>
          <w:rFonts w:cstheme="minorHAnsi"/>
        </w:rPr>
        <w:t xml:space="preserve"> in each of the upcoming cases.</w:t>
      </w:r>
    </w:p>
    <w:p w:rsidR="000A53F4" w:rsidRDefault="000A53F4" w:rsidP="000A53F4">
      <w:pPr>
        <w:pStyle w:val="ListParagraph"/>
        <w:numPr>
          <w:ilvl w:val="0"/>
          <w:numId w:val="1"/>
        </w:numPr>
        <w:rPr>
          <w:rFonts w:cstheme="minorHAnsi"/>
        </w:rPr>
      </w:pPr>
      <w:r w:rsidRPr="000A53F4">
        <w:rPr>
          <w:rFonts w:cstheme="minorHAnsi"/>
        </w:rPr>
        <w:t>Identify the possible restriction on these rights and why you belie</w:t>
      </w:r>
      <w:r w:rsidRPr="000A53F4">
        <w:rPr>
          <w:rFonts w:cstheme="minorHAnsi"/>
        </w:rPr>
        <w:t xml:space="preserve">ve these restrictions are being </w:t>
      </w:r>
      <w:r w:rsidRPr="000A53F4">
        <w:rPr>
          <w:rFonts w:cstheme="minorHAnsi"/>
        </w:rPr>
        <w:t>imposed.</w:t>
      </w:r>
    </w:p>
    <w:p w:rsidR="000A53F4" w:rsidRPr="000A53F4" w:rsidRDefault="000A53F4" w:rsidP="000A53F4">
      <w:pPr>
        <w:pStyle w:val="ListParagraph"/>
        <w:numPr>
          <w:ilvl w:val="0"/>
          <w:numId w:val="1"/>
        </w:numPr>
        <w:rPr>
          <w:rFonts w:cstheme="minorHAnsi"/>
        </w:rPr>
      </w:pPr>
      <w:r w:rsidRPr="000A53F4">
        <w:rPr>
          <w:rFonts w:cstheme="minorHAnsi"/>
        </w:rPr>
        <w:t>How might a conservative or liberal candidate rule on these cases?</w:t>
      </w:r>
    </w:p>
    <w:p w:rsidR="000A53F4" w:rsidRPr="000A53F4" w:rsidRDefault="000A53F4" w:rsidP="000A53F4">
      <w:pPr>
        <w:jc w:val="center"/>
        <w:rPr>
          <w:rFonts w:cstheme="minorHAnsi"/>
          <w:b/>
          <w:sz w:val="24"/>
        </w:rPr>
      </w:pPr>
      <w:r w:rsidRPr="000A53F4">
        <w:rPr>
          <w:rFonts w:cstheme="minorHAnsi"/>
          <w:b/>
          <w:sz w:val="24"/>
        </w:rPr>
        <w:t>Developing Questions for the Supreme Court Nominee</w:t>
      </w:r>
    </w:p>
    <w:p w:rsidR="000A53F4" w:rsidRPr="000A53F4" w:rsidRDefault="000A53F4" w:rsidP="000A53F4">
      <w:pPr>
        <w:rPr>
          <w:rFonts w:cstheme="minorHAnsi"/>
        </w:rPr>
      </w:pPr>
      <w:r w:rsidRPr="000A53F4">
        <w:rPr>
          <w:rFonts w:cstheme="minorHAnsi"/>
        </w:rPr>
        <w:t>In this next activity, you will take on the role of a Congressional staff person of one of the senators on the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Judicial Committee. Working as a committee, develop 5 questions to ask the nominee on these upcoming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cases or other topics you feel important. Follow the guidelines below in developing your questions.</w:t>
      </w:r>
    </w:p>
    <w:p w:rsidR="000A53F4" w:rsidRPr="000A53F4" w:rsidRDefault="000A53F4" w:rsidP="000A53F4">
      <w:pPr>
        <w:rPr>
          <w:rFonts w:cstheme="minorHAnsi"/>
          <w:b/>
          <w:sz w:val="24"/>
        </w:rPr>
      </w:pPr>
      <w:r w:rsidRPr="000A53F4">
        <w:rPr>
          <w:rFonts w:cstheme="minorHAnsi"/>
          <w:b/>
          <w:sz w:val="24"/>
        </w:rPr>
        <w:t>Background</w:t>
      </w:r>
    </w:p>
    <w:p w:rsidR="000A53F4" w:rsidRPr="000A53F4" w:rsidRDefault="000A53F4" w:rsidP="000A53F4">
      <w:pPr>
        <w:rPr>
          <w:rFonts w:cstheme="minorHAnsi"/>
        </w:rPr>
      </w:pPr>
      <w:r w:rsidRPr="000A53F4">
        <w:rPr>
          <w:rFonts w:cstheme="minorHAnsi"/>
        </w:rPr>
        <w:t>The Senate Judiciary Committee will conduct hearings on the new Supreme Court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nominee. In addition to questions about the nominee’s legal competency and intellectual ability, the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members of the committee would like to also know how the nominee feels about the social and political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issues connected to some high profile cases coming before the Supreme Court next session. It is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important to remember that it would be not only improper, but also pointless to directly ask a candidate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on how they might rule on an upcoming case without them hearing all the details of the arguments of both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sides. Not only would it be unethical for a judge to state how they would rule in such a situation, but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history has shown that many a justice who was thought to be of one or another political leaning, turned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out to be either the opposite or that over the course of their tenure on the Court had evolved to see issues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from different sides.</w:t>
      </w:r>
    </w:p>
    <w:p w:rsidR="000A53F4" w:rsidRPr="000A53F4" w:rsidRDefault="000A53F4" w:rsidP="000A53F4">
      <w:pPr>
        <w:rPr>
          <w:rFonts w:cstheme="minorHAnsi"/>
          <w:b/>
          <w:sz w:val="24"/>
        </w:rPr>
      </w:pPr>
      <w:r w:rsidRPr="000A53F4">
        <w:rPr>
          <w:rFonts w:cstheme="minorHAnsi"/>
          <w:b/>
          <w:sz w:val="24"/>
        </w:rPr>
        <w:t>Guidelines</w:t>
      </w:r>
    </w:p>
    <w:p w:rsidR="000A53F4" w:rsidRPr="000A53F4" w:rsidRDefault="000A53F4" w:rsidP="000A53F4">
      <w:pPr>
        <w:rPr>
          <w:rFonts w:cstheme="minorHAnsi"/>
        </w:rPr>
      </w:pPr>
      <w:r w:rsidRPr="000A53F4">
        <w:rPr>
          <w:rFonts w:cstheme="minorHAnsi"/>
        </w:rPr>
        <w:t>In your committee review the issues surrounding the three upcoming cases to be heard by the Supreme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Court. Look at the examples below of proper and improper questions for a nominee. You can see that the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 xml:space="preserve">proper questions ask for general beliefs or knowledge </w:t>
      </w:r>
      <w:r w:rsidRPr="000A53F4">
        <w:rPr>
          <w:rFonts w:cstheme="minorHAnsi"/>
        </w:rPr>
        <w:t>whereas</w:t>
      </w:r>
      <w:r w:rsidRPr="000A53F4">
        <w:rPr>
          <w:rFonts w:cstheme="minorHAnsi"/>
        </w:rPr>
        <w:t xml:space="preserve"> the improper questions ask how a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candidate would rule on a specific case. Then develop five questions for the Senate Judiciary Committee</w:t>
      </w:r>
      <w:r>
        <w:rPr>
          <w:rFonts w:cstheme="minorHAnsi"/>
        </w:rPr>
        <w:t xml:space="preserve"> </w:t>
      </w:r>
      <w:r w:rsidRPr="000A53F4">
        <w:rPr>
          <w:rFonts w:cstheme="minorHAnsi"/>
        </w:rPr>
        <w:t>to ask the nominee.</w:t>
      </w:r>
    </w:p>
    <w:p w:rsidR="000A53F4" w:rsidRPr="000A53F4" w:rsidRDefault="000A53F4" w:rsidP="000A53F4">
      <w:pPr>
        <w:rPr>
          <w:rFonts w:cstheme="minorHAnsi"/>
          <w:u w:val="single"/>
        </w:rPr>
      </w:pPr>
      <w:r w:rsidRPr="000A53F4">
        <w:rPr>
          <w:rFonts w:cstheme="minorHAnsi"/>
          <w:u w:val="single"/>
        </w:rPr>
        <w:t>PROPER QUESTONS</w:t>
      </w:r>
    </w:p>
    <w:p w:rsidR="000A53F4" w:rsidRPr="000A53F4" w:rsidRDefault="000A53F4" w:rsidP="000A53F4">
      <w:pPr>
        <w:pStyle w:val="ListParagraph"/>
        <w:numPr>
          <w:ilvl w:val="0"/>
          <w:numId w:val="2"/>
        </w:numPr>
        <w:rPr>
          <w:rFonts w:cstheme="minorHAnsi"/>
        </w:rPr>
      </w:pPr>
      <w:r w:rsidRPr="000A53F4">
        <w:rPr>
          <w:rFonts w:cstheme="minorHAnsi"/>
        </w:rPr>
        <w:t>What constitutional evidence would you need to over-rule a long standing Supreme Court decision?</w:t>
      </w:r>
    </w:p>
    <w:p w:rsidR="000A53F4" w:rsidRPr="000A53F4" w:rsidRDefault="000A53F4" w:rsidP="000A53F4">
      <w:pPr>
        <w:pStyle w:val="ListParagraph"/>
        <w:numPr>
          <w:ilvl w:val="0"/>
          <w:numId w:val="2"/>
        </w:numPr>
        <w:rPr>
          <w:rFonts w:cstheme="minorHAnsi"/>
        </w:rPr>
      </w:pPr>
      <w:r w:rsidRPr="000A53F4">
        <w:rPr>
          <w:rFonts w:cstheme="minorHAnsi"/>
        </w:rPr>
        <w:t>Do you believe the Constitution encompasses a right to privacy?</w:t>
      </w:r>
    </w:p>
    <w:p w:rsidR="000A53F4" w:rsidRPr="000A53F4" w:rsidRDefault="000A53F4" w:rsidP="000A53F4">
      <w:pPr>
        <w:pStyle w:val="ListParagraph"/>
        <w:numPr>
          <w:ilvl w:val="0"/>
          <w:numId w:val="2"/>
        </w:numPr>
        <w:rPr>
          <w:rFonts w:cstheme="minorHAnsi"/>
          <w:color w:val="111111"/>
        </w:rPr>
      </w:pPr>
      <w:r w:rsidRPr="000A53F4">
        <w:rPr>
          <w:rFonts w:cstheme="minorHAnsi"/>
          <w:color w:val="111111"/>
        </w:rPr>
        <w:t>Should the Constitution be a flexible document whose interpretation changes with the times?</w:t>
      </w:r>
    </w:p>
    <w:p w:rsidR="000A53F4" w:rsidRPr="000A53F4" w:rsidRDefault="000A53F4" w:rsidP="000A53F4">
      <w:pPr>
        <w:rPr>
          <w:rFonts w:cstheme="minorHAnsi"/>
          <w:u w:val="single"/>
        </w:rPr>
      </w:pPr>
      <w:r w:rsidRPr="000A53F4">
        <w:rPr>
          <w:rFonts w:cstheme="minorHAnsi"/>
          <w:u w:val="single"/>
        </w:rPr>
        <w:t>IMPROPER QUESTIONS</w:t>
      </w:r>
    </w:p>
    <w:p w:rsidR="000A53F4" w:rsidRPr="000A53F4" w:rsidRDefault="000A53F4" w:rsidP="000A53F4">
      <w:pPr>
        <w:pStyle w:val="ListParagraph"/>
        <w:numPr>
          <w:ilvl w:val="0"/>
          <w:numId w:val="4"/>
        </w:numPr>
        <w:rPr>
          <w:rFonts w:cstheme="minorHAnsi"/>
        </w:rPr>
      </w:pPr>
      <w:r w:rsidRPr="000A53F4">
        <w:rPr>
          <w:rFonts w:cstheme="minorHAnsi"/>
        </w:rPr>
        <w:t>Do you expect to over-rule Roe v. Wade if you are confirmed?</w:t>
      </w:r>
    </w:p>
    <w:p w:rsidR="000A53F4" w:rsidRPr="000A53F4" w:rsidRDefault="000A53F4" w:rsidP="000A53F4">
      <w:pPr>
        <w:pStyle w:val="ListParagraph"/>
        <w:numPr>
          <w:ilvl w:val="0"/>
          <w:numId w:val="4"/>
        </w:numPr>
        <w:rPr>
          <w:rFonts w:cstheme="minorHAnsi"/>
        </w:rPr>
      </w:pPr>
      <w:r w:rsidRPr="000A53F4">
        <w:rPr>
          <w:rFonts w:cstheme="minorHAnsi"/>
        </w:rPr>
        <w:t>What are your views on the military’s policy toward gays?</w:t>
      </w:r>
    </w:p>
    <w:p w:rsidR="000A53F4" w:rsidRPr="000A53F4" w:rsidRDefault="000A53F4" w:rsidP="000A53F4">
      <w:pPr>
        <w:pStyle w:val="ListParagraph"/>
        <w:numPr>
          <w:ilvl w:val="0"/>
          <w:numId w:val="4"/>
        </w:numPr>
        <w:rPr>
          <w:rFonts w:cstheme="minorHAnsi"/>
        </w:rPr>
      </w:pPr>
      <w:r w:rsidRPr="000A53F4">
        <w:rPr>
          <w:rFonts w:cstheme="minorHAnsi"/>
        </w:rPr>
        <w:t>Do you believe that the Death with Dignity Law is constitutional?</w:t>
      </w:r>
    </w:p>
    <w:sectPr w:rsidR="000A53F4" w:rsidRPr="000A53F4" w:rsidSect="000A53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EC5"/>
    <w:multiLevelType w:val="hybridMultilevel"/>
    <w:tmpl w:val="3FD42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091A"/>
    <w:multiLevelType w:val="hybridMultilevel"/>
    <w:tmpl w:val="96B6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23D36"/>
    <w:multiLevelType w:val="hybridMultilevel"/>
    <w:tmpl w:val="1F0A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75043"/>
    <w:multiLevelType w:val="hybridMultilevel"/>
    <w:tmpl w:val="CF98AE04"/>
    <w:lvl w:ilvl="0" w:tplc="5A76E7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F4"/>
    <w:rsid w:val="000A53F4"/>
    <w:rsid w:val="0048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3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3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4627</Characters>
  <Application>Microsoft Office Word</Application>
  <DocSecurity>0</DocSecurity>
  <Lines>38</Lines>
  <Paragraphs>10</Paragraphs>
  <ScaleCrop>false</ScaleCrop>
  <Company>Lordswood Girls' School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Christian</dc:creator>
  <cp:keywords/>
  <dc:description/>
  <cp:lastModifiedBy>Alaine Christian</cp:lastModifiedBy>
  <cp:revision>1</cp:revision>
  <dcterms:created xsi:type="dcterms:W3CDTF">2012-02-21T10:35:00Z</dcterms:created>
  <dcterms:modified xsi:type="dcterms:W3CDTF">2012-02-21T10:39:00Z</dcterms:modified>
</cp:coreProperties>
</file>